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戏曲</w:t>
      </w:r>
      <w:r>
        <w:rPr>
          <w:rFonts w:hint="eastAsia"/>
          <w:b/>
          <w:sz w:val="32"/>
          <w:szCs w:val="32"/>
          <w:lang w:eastAsia="zh-CN"/>
        </w:rPr>
        <w:t>与曲艺</w:t>
      </w:r>
      <w:r>
        <w:rPr>
          <w:rFonts w:hint="eastAsia"/>
          <w:b/>
          <w:sz w:val="32"/>
          <w:szCs w:val="32"/>
        </w:rPr>
        <w:t>（戏曲器乐演奏）</w:t>
      </w:r>
      <w:r>
        <w:rPr>
          <w:rFonts w:hint="eastAsia"/>
          <w:b/>
          <w:bCs/>
          <w:sz w:val="32"/>
          <w:szCs w:val="32"/>
        </w:rPr>
        <w:t>【专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业学位】</w:t>
      </w:r>
      <w:r>
        <w:rPr>
          <w:rFonts w:hint="eastAsia"/>
          <w:b/>
          <w:sz w:val="32"/>
          <w:szCs w:val="32"/>
        </w:rPr>
        <w:t>复试大纲</w:t>
      </w:r>
    </w:p>
    <w:p>
      <w:pPr>
        <w:ind w:firstLine="2891" w:firstLineChars="900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第一部分：《专业术科》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一、考试要求：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要求学生了解京剧唱腔不同调式中的各种板式及其特点，掌握打击乐（锣鼓经）、曲牌（音乐）的基本特征及节奏变化规律，并能合理分析、运用。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二、考试内容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1.面试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自我介绍、社会认知、品格素养、专业视角。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2.专业技术技能演奏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（1）打击乐专业演奏曲牌（混牌子、干牌子）各一首（自选）。</w:t>
      </w:r>
    </w:p>
    <w:p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（2）打击乐锣鼓经演奏。</w:t>
      </w:r>
    </w:p>
    <w:p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（3）京胡、京二胡、月琴、三弦专业各演奏京剧曲牌一首（自选）。</w:t>
      </w:r>
    </w:p>
    <w:p>
      <w:pPr>
        <w:spacing w:line="360" w:lineRule="auto"/>
        <w:ind w:left="479" w:leftChars="114" w:hanging="240" w:hangingChars="100"/>
        <w:rPr>
          <w:sz w:val="24"/>
        </w:rPr>
      </w:pPr>
      <w:r>
        <w:rPr>
          <w:rFonts w:hint="eastAsia"/>
          <w:sz w:val="24"/>
        </w:rPr>
        <w:t>（4）京胡、京二胡、月琴、三弦专业演奏京剧唱腔一段（自选）。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三、分值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30分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第二部分：《京剧音乐常识（笔试）》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一、考试要求：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要求学生了解京剧唱腔不同调式中的各种板式及其特点，掌握打击乐（锣鼓经）、曲牌（音乐）的基本特征及节奏变化规律，并能合理分析、运用。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二、考试内容</w:t>
      </w:r>
    </w:p>
    <w:p>
      <w:pPr>
        <w:spacing w:line="360" w:lineRule="auto"/>
        <w:ind w:left="479" w:leftChars="114" w:hanging="240" w:hanging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1.二黄调式中传统板式、创新板式的基本规律、音乐特点、节奏规律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left="479" w:leftChars="114" w:hanging="240" w:hanging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2.西皮调式中传统板式、创新板式的基本规律、音乐特点、节奏规律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3.反二黄调式中传统板式、创新板式风格与特点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4.反西皮调式中传统板式、创新板式风格与特点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5.各种板式起板式及常用锣鼓经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ind w:firstLine="240" w:firstLineChars="10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6.各种曲牌（清牌子、混牌子）的风格特点及合理运用</w:t>
      </w:r>
      <w:r>
        <w:rPr>
          <w:rFonts w:hint="eastAsia"/>
          <w:sz w:val="24"/>
          <w:lang w:eastAsia="zh-CN"/>
        </w:rPr>
        <w:t>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三、试卷结构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分值50分</w:t>
      </w:r>
    </w:p>
    <w:p>
      <w:pPr>
        <w:widowControl/>
        <w:spacing w:line="360" w:lineRule="auto"/>
        <w:jc w:val="left"/>
        <w:rPr>
          <w:b/>
          <w:bCs/>
          <w:kern w:val="0"/>
          <w:sz w:val="24"/>
          <w:lang w:bidi="ar"/>
        </w:rPr>
      </w:pPr>
      <w:r>
        <w:rPr>
          <w:rFonts w:hint="eastAsia"/>
          <w:b/>
          <w:bCs/>
          <w:kern w:val="0"/>
          <w:sz w:val="24"/>
          <w:lang w:bidi="ar"/>
        </w:rPr>
        <w:t>四、考试内容范围说明：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hint="eastAsia" w:eastAsia="宋体"/>
          <w:kern w:val="0"/>
          <w:sz w:val="24"/>
          <w:lang w:eastAsia="zh-CN"/>
        </w:rPr>
      </w:pPr>
      <w:r>
        <w:rPr>
          <w:rFonts w:hint="eastAsia"/>
          <w:sz w:val="24"/>
        </w:rPr>
        <w:t>无指定参考教材</w:t>
      </w:r>
    </w:p>
    <w:p>
      <w:pPr>
        <w:spacing w:line="360" w:lineRule="auto"/>
        <w:rPr>
          <w:sz w:val="24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ZTY0YzZiMGNhNDcxZTcyMGYyMDU0NGUxYmQzOTAifQ=="/>
  </w:docVars>
  <w:rsids>
    <w:rsidRoot w:val="009C1077"/>
    <w:rsid w:val="0001418B"/>
    <w:rsid w:val="002A5545"/>
    <w:rsid w:val="002B5C36"/>
    <w:rsid w:val="003C741E"/>
    <w:rsid w:val="004A6569"/>
    <w:rsid w:val="00893BFA"/>
    <w:rsid w:val="008C779A"/>
    <w:rsid w:val="009C1077"/>
    <w:rsid w:val="00B356AF"/>
    <w:rsid w:val="00CF0318"/>
    <w:rsid w:val="00D2128A"/>
    <w:rsid w:val="00F5205E"/>
    <w:rsid w:val="00FD5D60"/>
    <w:rsid w:val="077B67DA"/>
    <w:rsid w:val="093640FF"/>
    <w:rsid w:val="0F1521CF"/>
    <w:rsid w:val="127B1B39"/>
    <w:rsid w:val="20A70991"/>
    <w:rsid w:val="293C60E0"/>
    <w:rsid w:val="2DB63EC1"/>
    <w:rsid w:val="33152AFC"/>
    <w:rsid w:val="3C587B9F"/>
    <w:rsid w:val="419160C6"/>
    <w:rsid w:val="428C4B50"/>
    <w:rsid w:val="4BBA3F56"/>
    <w:rsid w:val="52AE0004"/>
    <w:rsid w:val="5651115B"/>
    <w:rsid w:val="63D76CA3"/>
    <w:rsid w:val="6C9B54B9"/>
    <w:rsid w:val="6CD81FE1"/>
    <w:rsid w:val="705F4766"/>
    <w:rsid w:val="785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521</Words>
  <Characters>531</Characters>
  <Lines>3</Lines>
  <Paragraphs>1</Paragraphs>
  <TotalTime>2</TotalTime>
  <ScaleCrop>false</ScaleCrop>
  <LinksUpToDate>false</LinksUpToDate>
  <CharactersWithSpaces>531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2017-09-12T07:27:00Z</dcterms:created>
  <dc:creator>Sky123.Org</dc:creator>
  <cp:lastModifiedBy>Administrator</cp:lastModifiedBy>
  <dcterms:modified xsi:type="dcterms:W3CDTF">2023-09-08T01:48:13Z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8F759994F9E24250B636D7E46ECED7A6</vt:lpwstr>
  </property>
</Properties>
</file>